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BFCFD" w14:textId="77777777" w:rsidR="006434C8" w:rsidRDefault="00000000">
      <w:pPr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ANEXO IV </w:t>
      </w:r>
    </w:p>
    <w:p w14:paraId="063BFCFE" w14:textId="77777777" w:rsidR="006434C8" w:rsidRDefault="00000000">
      <w:pPr>
        <w:spacing w:after="120" w:line="276" w:lineRule="auto"/>
        <w:ind w:left="1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TERMO DE EXECUÇÃO CULTURAL</w:t>
      </w:r>
    </w:p>
    <w:p w14:paraId="063BFCFF" w14:textId="779EF54C" w:rsidR="006434C8" w:rsidRDefault="00000000">
      <w:pPr>
        <w:spacing w:after="12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TERMO DE EXECUÇÃO CULTURAL Nº </w:t>
      </w:r>
      <w:r w:rsidR="00807F65" w:rsidRPr="00807F65">
        <w:rPr>
          <w:rFonts w:ascii="Arial" w:eastAsia="Arial" w:hAnsi="Arial" w:cs="Arial"/>
          <w:b/>
          <w:bCs/>
        </w:rPr>
        <w:t>XX/2023</w:t>
      </w:r>
      <w:r w:rsidR="00807F65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TENDO POR OBJETO A CONCESSÃO DE APOIO FINANCEIRO A AÇÕES CULTURAIS CONTEMPLADAS PELO EDITAL </w:t>
      </w:r>
      <w:r w:rsidRPr="00DD422F">
        <w:rPr>
          <w:rFonts w:ascii="Arial" w:eastAsia="Arial" w:hAnsi="Arial" w:cs="Arial"/>
          <w:b/>
          <w:bCs/>
        </w:rPr>
        <w:t>nº XX/2023</w:t>
      </w:r>
      <w:r>
        <w:rPr>
          <w:rFonts w:ascii="Arial" w:eastAsia="Arial" w:hAnsi="Arial" w:cs="Arial"/>
          <w:i/>
          <w:color w:val="FF0000"/>
        </w:rPr>
        <w:t xml:space="preserve"> </w:t>
      </w:r>
      <w:r>
        <w:rPr>
          <w:rFonts w:ascii="Arial" w:eastAsia="Arial" w:hAnsi="Arial" w:cs="Arial"/>
          <w:i/>
        </w:rPr>
        <w:t>–,</w:t>
      </w:r>
      <w:r>
        <w:rPr>
          <w:rFonts w:ascii="Arial" w:eastAsia="Arial" w:hAnsi="Arial" w:cs="Arial"/>
        </w:rPr>
        <w:t xml:space="preserve"> NOS TERMOS DA LEI COMPLEMENTAR Nº 195/2022 (LEI PAULO GUSTAVO), DO DECRETO N. 11.525/2023 (DECRETO PAULO GUSTAVO) E DO DECRETO 11.453/2023 (DECRETO DE FOMENTO).</w:t>
      </w:r>
      <w:r>
        <w:rPr>
          <w:rFonts w:ascii="Arial" w:eastAsia="Arial" w:hAnsi="Arial" w:cs="Arial"/>
        </w:rPr>
        <w:tab/>
      </w:r>
    </w:p>
    <w:p w14:paraId="063BFD00" w14:textId="77777777" w:rsidR="006434C8" w:rsidRDefault="006434C8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</w:p>
    <w:p w14:paraId="063BFD01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 PARTES</w:t>
      </w:r>
    </w:p>
    <w:p w14:paraId="063BFD02" w14:textId="23E83999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1.1 </w:t>
      </w:r>
      <w:r w:rsidR="006D1243"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FF0000"/>
        </w:rPr>
        <w:t xml:space="preserve"> </w:t>
      </w:r>
      <w:r w:rsidR="00551796" w:rsidRPr="00551796">
        <w:rPr>
          <w:rFonts w:ascii="Arial" w:eastAsia="Arial" w:hAnsi="Arial" w:cs="Arial"/>
          <w:b/>
          <w:bCs/>
        </w:rPr>
        <w:t>PREFEITURA MUNICIPAL DE INÚBIA PAULISTA</w:t>
      </w:r>
      <w:r>
        <w:rPr>
          <w:rFonts w:ascii="Arial" w:eastAsia="Arial" w:hAnsi="Arial" w:cs="Arial"/>
        </w:rPr>
        <w:t xml:space="preserve"> neste ato representado por </w:t>
      </w:r>
      <w:r>
        <w:rPr>
          <w:rFonts w:ascii="Arial" w:eastAsia="Arial" w:hAnsi="Arial" w:cs="Arial"/>
          <w:color w:val="FF0000"/>
        </w:rPr>
        <w:t xml:space="preserve"> </w:t>
      </w:r>
      <w:r w:rsidR="00231041" w:rsidRPr="00231041">
        <w:rPr>
          <w:rFonts w:ascii="Arial" w:eastAsia="Arial" w:hAnsi="Arial" w:cs="Arial"/>
          <w:b/>
          <w:bCs/>
        </w:rPr>
        <w:t>JOÃO SOARES DOS SANTOS</w:t>
      </w:r>
      <w:r>
        <w:rPr>
          <w:rFonts w:ascii="Arial" w:eastAsia="Arial" w:hAnsi="Arial" w:cs="Arial"/>
        </w:rPr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63BFD03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 PROCEDIMENTO</w:t>
      </w:r>
    </w:p>
    <w:p w14:paraId="063BFD0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 Este Termo de Execução Cultural é instrumento da modalidade de fomento à execução de ações culturais de que trata o inciso I do art. 8 do Decreto 11.453/2023, celebrado com </w:t>
      </w:r>
      <w:proofErr w:type="gramStart"/>
      <w:r>
        <w:rPr>
          <w:rFonts w:ascii="Arial" w:eastAsia="Arial" w:hAnsi="Arial" w:cs="Arial"/>
        </w:rPr>
        <w:t>agente  cultural</w:t>
      </w:r>
      <w:proofErr w:type="gramEnd"/>
      <w:r>
        <w:rPr>
          <w:rFonts w:ascii="Arial" w:eastAsia="Arial" w:hAnsi="Arial" w:cs="Arial"/>
        </w:rPr>
        <w:t xml:space="preserve"> selecionado nos termos da LEI COMPLEMENTAR Nº 195/2022 (LEI PAULO GUSTAVO), DO DECRETO N. 11.525/2023 (DECRETO PAULO GUSTAVO) E DO DECRETO 11.453/2023 (DECRETO DE FOMENTO).</w:t>
      </w:r>
    </w:p>
    <w:p w14:paraId="063BFD05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 OBJETO</w:t>
      </w:r>
    </w:p>
    <w:p w14:paraId="063BFD06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63BFD07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4. RECURSOS FINANCEIROS </w:t>
      </w:r>
    </w:p>
    <w:p w14:paraId="063BFD08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4.1. Os recursos financeiros para a execução do presente termo totalizam o montante de R$ [INDICAR VALOR EM NÚMERO ARÁBICOS] ([INDICAR VALOR POR EXTENSO] reais).</w:t>
      </w:r>
    </w:p>
    <w:p w14:paraId="063BFD09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63BFD0A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5. APLICAÇÃO DOS RECURSOS</w:t>
      </w:r>
    </w:p>
    <w:p w14:paraId="063BFD0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 Os rendimentos de ativos financeiros poderão ser aplicados para o alcance do objeto, sem a necessidade de autorização prévia.</w:t>
      </w:r>
    </w:p>
    <w:p w14:paraId="063BFD0C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6. OBRIGAÇÕES</w:t>
      </w:r>
    </w:p>
    <w:p w14:paraId="063BFD0D" w14:textId="73F40ED9" w:rsidR="006434C8" w:rsidRPr="00840D2E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6.1 São obrigações do/da </w:t>
      </w:r>
      <w:r w:rsidR="00840D2E" w:rsidRPr="00840D2E">
        <w:rPr>
          <w:rFonts w:ascii="Arial" w:eastAsia="Arial" w:hAnsi="Arial" w:cs="Arial"/>
          <w:b/>
          <w:bCs/>
        </w:rPr>
        <w:t>PREFEITURA MUNICIPAL DE INÚBIA PAULISTA</w:t>
      </w:r>
      <w:r w:rsidRPr="00840D2E">
        <w:rPr>
          <w:rFonts w:ascii="Arial" w:eastAsia="Arial" w:hAnsi="Arial" w:cs="Arial"/>
        </w:rPr>
        <w:t>:</w:t>
      </w:r>
    </w:p>
    <w:p w14:paraId="063BFD0E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I) transferir os recursos ao(a)AGENTE CULTURAL; </w:t>
      </w:r>
    </w:p>
    <w:p w14:paraId="063BFD0F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II) orientar o(a) AGENTE CULTURAL sobre o procedimento para a prestação de informações dos recursos concedidos; </w:t>
      </w:r>
    </w:p>
    <w:p w14:paraId="063BFD10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III) analisar e emitir parecer sobre os relatórios e sobre a prestação de informações apresentados pelo(a) AGENTE CULTURAL; </w:t>
      </w:r>
    </w:p>
    <w:p w14:paraId="063BFD11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IV) zelar pelo fiel cumprimento deste termo de execução cultural; </w:t>
      </w:r>
    </w:p>
    <w:p w14:paraId="063BFD12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V) adotar medidas saneadoras e corretivas quando houver inadimplemento;</w:t>
      </w:r>
    </w:p>
    <w:p w14:paraId="063BFD13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VI) monitorar o cumprimento pelo(a) AGENTE CULTURAL das obrigações previstas na CLÁUSULA 6.2.</w:t>
      </w:r>
    </w:p>
    <w:p w14:paraId="063BFD1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6.2 São obrigações do(a) AGENTE CULTURAL: </w:t>
      </w:r>
    </w:p>
    <w:p w14:paraId="063BFD15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I) executar a ação cultural aprovada; </w:t>
      </w:r>
    </w:p>
    <w:p w14:paraId="063BFD16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II) aplicar os recursos concedidos pela Lei Paulo Gustavo na realização da ação cultural; </w:t>
      </w:r>
    </w:p>
    <w:p w14:paraId="063BFD17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III) manter, obrigatória e exclusivamente, os recursos financeiros depositados na conta especialmente aberta para o Termo de Execução Cultural;</w:t>
      </w:r>
    </w:p>
    <w:p w14:paraId="063BFD18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IV) facilitar o monitoramento, o controle e supervisão do termo de execução cultural bem como o acesso ao local de realização da ação cultural;</w:t>
      </w:r>
    </w:p>
    <w:p w14:paraId="063BFD19" w14:textId="1D26188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V) prestar informações à</w:t>
      </w:r>
      <w:r>
        <w:rPr>
          <w:rFonts w:ascii="Arial" w:eastAsia="Arial" w:hAnsi="Arial" w:cs="Arial"/>
          <w:color w:val="FF0000"/>
        </w:rPr>
        <w:t xml:space="preserve"> </w:t>
      </w:r>
      <w:r w:rsidR="00840D2E" w:rsidRPr="00840D2E">
        <w:rPr>
          <w:rFonts w:ascii="Arial" w:eastAsia="Arial" w:hAnsi="Arial" w:cs="Arial"/>
          <w:b/>
          <w:bCs/>
        </w:rPr>
        <w:t>PREFEITURA MUNICIPAL DE INÚBIA PAULISTA</w:t>
      </w:r>
      <w:r>
        <w:rPr>
          <w:rFonts w:ascii="Arial" w:eastAsia="Arial" w:hAnsi="Arial" w:cs="Arial"/>
        </w:rPr>
        <w:t xml:space="preserve"> por meio de </w:t>
      </w:r>
      <w:r w:rsidRPr="007E3627">
        <w:rPr>
          <w:rFonts w:ascii="Arial" w:eastAsia="Arial" w:hAnsi="Arial" w:cs="Arial"/>
          <w:b/>
          <w:bCs/>
          <w:u w:val="single"/>
        </w:rPr>
        <w:t>Relatório de Execução do Objeto</w:t>
      </w:r>
      <w:r w:rsidR="007E3627">
        <w:rPr>
          <w:rFonts w:ascii="Arial" w:eastAsia="Arial" w:hAnsi="Arial" w:cs="Arial"/>
        </w:rPr>
        <w:t xml:space="preserve">, poderá ser enviado </w:t>
      </w:r>
      <w:r w:rsidR="007E3627" w:rsidRPr="009063D0">
        <w:rPr>
          <w:rFonts w:ascii="Arial" w:eastAsia="Arial" w:hAnsi="Arial" w:cs="Arial"/>
          <w:b/>
          <w:bCs/>
          <w:u w:val="single"/>
        </w:rPr>
        <w:t>presencialmente</w:t>
      </w:r>
      <w:r w:rsidR="006B243A" w:rsidRPr="009063D0">
        <w:rPr>
          <w:rFonts w:ascii="Arial" w:eastAsia="Arial" w:hAnsi="Arial" w:cs="Arial"/>
          <w:b/>
          <w:bCs/>
          <w:u w:val="single"/>
        </w:rPr>
        <w:t xml:space="preserve"> ou eletronicamente</w:t>
      </w:r>
      <w:r w:rsidR="006B243A">
        <w:rPr>
          <w:rFonts w:ascii="Arial" w:eastAsia="Arial" w:hAnsi="Arial" w:cs="Arial"/>
          <w:b/>
          <w:bCs/>
        </w:rPr>
        <w:t xml:space="preserve"> </w:t>
      </w:r>
      <w:r w:rsidR="009063D0" w:rsidRPr="009063D0">
        <w:rPr>
          <w:rFonts w:ascii="Arial" w:eastAsia="Arial" w:hAnsi="Arial" w:cs="Arial"/>
        </w:rPr>
        <w:t>assinado digitalmente encaminhado via Email: licitacoes@inubiapaulista.sp.gov.br</w:t>
      </w:r>
      <w:r w:rsidR="007E3627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apresentado no prazo máximo de </w:t>
      </w:r>
      <w:r w:rsidR="00022F13" w:rsidRPr="007E3627">
        <w:rPr>
          <w:rFonts w:ascii="Arial" w:eastAsia="Arial" w:hAnsi="Arial" w:cs="Arial"/>
          <w:b/>
          <w:bCs/>
          <w:u w:val="single"/>
        </w:rPr>
        <w:t>5 (cinco) dias úteis</w:t>
      </w:r>
      <w:r w:rsidR="00022F13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contados do término da vigência do termo de execução cultural;</w:t>
      </w:r>
    </w:p>
    <w:p w14:paraId="063BFD1A" w14:textId="594D216B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VI) atender a qualquer solicitação regular feita pelo </w:t>
      </w:r>
      <w:r w:rsidR="007E3627" w:rsidRPr="007E3627">
        <w:rPr>
          <w:rFonts w:ascii="Arial" w:eastAsia="Arial" w:hAnsi="Arial" w:cs="Arial"/>
          <w:b/>
          <w:bCs/>
        </w:rPr>
        <w:t>PREFEITURA MUNICIPAL DE INÚBIA PAULISTA</w:t>
      </w:r>
      <w:r w:rsidR="007E3627" w:rsidRPr="007E3627"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a contar do recebimento da notificação; </w:t>
      </w:r>
    </w:p>
    <w:p w14:paraId="063BFD1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063BFD1C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VIII) não realizar despesa em data anterior ou posterior à vigência deste termo de execução cultural; </w:t>
      </w:r>
    </w:p>
    <w:p w14:paraId="063BFD1D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IX) guardar a documentação referente à prestação de informações pelo prazo de 10 anos, contados do fim da vigência deste Termo de Execução Cultural; </w:t>
      </w:r>
    </w:p>
    <w:p w14:paraId="063BFD1E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X) não utilizar os recursos para finalidade diversa da estabelecida no projeto cultural;</w:t>
      </w:r>
    </w:p>
    <w:p w14:paraId="063BFD1F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XI) executar a contrapartida conforme pactuado.</w:t>
      </w:r>
    </w:p>
    <w:p w14:paraId="063BFD20" w14:textId="0E87C192" w:rsidR="006434C8" w:rsidRDefault="006434C8">
      <w:pPr>
        <w:spacing w:after="100" w:line="276" w:lineRule="auto"/>
        <w:ind w:left="100"/>
        <w:jc w:val="both"/>
        <w:rPr>
          <w:rFonts w:ascii="Arial" w:eastAsia="Arial" w:hAnsi="Arial" w:cs="Arial"/>
          <w:color w:val="FF0000"/>
        </w:rPr>
      </w:pPr>
    </w:p>
    <w:p w14:paraId="063BFD21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7. PRESTAÇÃO DE INFORMAÇÕES</w:t>
      </w:r>
    </w:p>
    <w:p w14:paraId="063BFD22" w14:textId="34456AB2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7.1 O agente cultural prestará contas à administração pública por meio da categoria de prestação de informações in loco. </w:t>
      </w:r>
    </w:p>
    <w:p w14:paraId="063BFD23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7.2 O agente público responsável elaborará relatório de visita de verificação e poderá adotar os seguintes procedimentos, de acordo com o caso concreto:</w:t>
      </w:r>
    </w:p>
    <w:p w14:paraId="063BFD2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I - </w:t>
      </w:r>
      <w:proofErr w:type="gramStart"/>
      <w:r>
        <w:rPr>
          <w:rFonts w:ascii="Arial" w:eastAsia="Arial" w:hAnsi="Arial" w:cs="Arial"/>
        </w:rPr>
        <w:t>encaminhar</w:t>
      </w:r>
      <w:proofErr w:type="gramEnd"/>
      <w:r>
        <w:rPr>
          <w:rFonts w:ascii="Arial" w:eastAsia="Arial" w:hAnsi="Arial" w:cs="Arial"/>
        </w:rPr>
        <w:t xml:space="preserve"> o processo à autoridade responsável pelo julgamento da prestação de informações, caso conclua que houve o cumprimento integral do objeto ou o cumprimento parcial justificado;</w:t>
      </w:r>
    </w:p>
    <w:p w14:paraId="063BFD25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 - </w:t>
      </w:r>
      <w:proofErr w:type="gramStart"/>
      <w:r>
        <w:rPr>
          <w:rFonts w:ascii="Arial" w:eastAsia="Arial" w:hAnsi="Arial" w:cs="Arial"/>
        </w:rPr>
        <w:t>recomendar</w:t>
      </w:r>
      <w:proofErr w:type="gramEnd"/>
      <w:r>
        <w:rPr>
          <w:rFonts w:ascii="Arial" w:eastAsia="Arial" w:hAnsi="Arial" w:cs="Arial"/>
        </w:rPr>
        <w:t xml:space="preserve"> que seja solicitada a apresentação, pelo agente cultural, de relatório de execução do objeto, caso considere que não foi possível aferir na visita de verificação que houve o cumprimento integral do objeto ou o cumprimento parcial justificado; ou</w:t>
      </w:r>
    </w:p>
    <w:p w14:paraId="063BFD26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063BFD27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7.2.1 Após o recebimento do processo enviado pelo agente público de que trata o item 7.2, a autoridade responsável pelo julgamento da prestação de informações poderá:</w:t>
      </w:r>
    </w:p>
    <w:p w14:paraId="063BFD28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- </w:t>
      </w:r>
      <w:proofErr w:type="gramStart"/>
      <w:r>
        <w:rPr>
          <w:rFonts w:ascii="Arial" w:eastAsia="Arial" w:hAnsi="Arial" w:cs="Arial"/>
        </w:rPr>
        <w:t>determinar</w:t>
      </w:r>
      <w:proofErr w:type="gramEnd"/>
      <w:r>
        <w:rPr>
          <w:rFonts w:ascii="Arial" w:eastAsia="Arial" w:hAnsi="Arial" w:cs="Arial"/>
        </w:rPr>
        <w:t xml:space="preserve"> o arquivamento, caso considere que houve o cumprimento integral do objeto ou o cumprimento parcial justificado;</w:t>
      </w:r>
    </w:p>
    <w:p w14:paraId="063BFD29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 - </w:t>
      </w:r>
      <w:proofErr w:type="gramStart"/>
      <w:r>
        <w:rPr>
          <w:rFonts w:ascii="Arial" w:eastAsia="Arial" w:hAnsi="Arial" w:cs="Arial"/>
        </w:rPr>
        <w:t>solicitar</w:t>
      </w:r>
      <w:proofErr w:type="gramEnd"/>
      <w:r>
        <w:rPr>
          <w:rFonts w:ascii="Arial" w:eastAsia="Arial" w:hAnsi="Arial" w:cs="Arial"/>
        </w:rPr>
        <w:t xml:space="preserve"> a apresentação, pelo agente cultural, de relatório de execução do objeto, caso considere que não foi possível aferir o cumprimento integral do objeto ou que as justificativas apresentadas sobre o cumprimento parcial do objeto foram insuficientes;</w:t>
      </w:r>
    </w:p>
    <w:p w14:paraId="063BFD2A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63BFD2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IV - </w:t>
      </w:r>
      <w:proofErr w:type="gramStart"/>
      <w:r>
        <w:rPr>
          <w:rFonts w:ascii="Arial" w:eastAsia="Arial" w:hAnsi="Arial" w:cs="Arial"/>
        </w:rPr>
        <w:t>aplicar</w:t>
      </w:r>
      <w:proofErr w:type="gramEnd"/>
      <w:r>
        <w:rPr>
          <w:rFonts w:ascii="Arial" w:eastAsia="Arial" w:hAnsi="Arial" w:cs="Arial"/>
        </w:rPr>
        <w:t xml:space="preserve">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63BFD4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8. ALTERAÇÃO DO TERMO DE EXECUÇÃO CULTURAL</w:t>
      </w:r>
    </w:p>
    <w:p w14:paraId="063BFD4C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8.1 A alteração do termo de execução cultural será formalizada por meio de termo aditivo.</w:t>
      </w:r>
    </w:p>
    <w:p w14:paraId="063BFD4D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8.2 A formalização de termo aditivo não será necessária nas seguintes hipóteses:</w:t>
      </w:r>
    </w:p>
    <w:p w14:paraId="063BFD4E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- </w:t>
      </w:r>
      <w:proofErr w:type="gramStart"/>
      <w:r>
        <w:rPr>
          <w:rFonts w:ascii="Arial" w:eastAsia="Arial" w:hAnsi="Arial" w:cs="Arial"/>
        </w:rPr>
        <w:t>prorrogação</w:t>
      </w:r>
      <w:proofErr w:type="gramEnd"/>
      <w:r>
        <w:rPr>
          <w:rFonts w:ascii="Arial" w:eastAsia="Arial" w:hAnsi="Arial" w:cs="Arial"/>
        </w:rPr>
        <w:t xml:space="preserve"> de vigência realizada de ofício pela administração pública quando der causa a atraso na liberação de recursos; e</w:t>
      </w:r>
    </w:p>
    <w:p w14:paraId="063BFD4F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 - </w:t>
      </w:r>
      <w:proofErr w:type="gramStart"/>
      <w:r>
        <w:rPr>
          <w:rFonts w:ascii="Arial" w:eastAsia="Arial" w:hAnsi="Arial" w:cs="Arial"/>
        </w:rPr>
        <w:t>alteração</w:t>
      </w:r>
      <w:proofErr w:type="gramEnd"/>
      <w:r>
        <w:rPr>
          <w:rFonts w:ascii="Arial" w:eastAsia="Arial" w:hAnsi="Arial" w:cs="Arial"/>
        </w:rPr>
        <w:t xml:space="preserve"> do projeto sem modificação do valor global do instrumento e sem modificação substancial do objeto.</w:t>
      </w:r>
    </w:p>
    <w:p w14:paraId="063BFD50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8.3 Na hipótese de prorrogação de vigência, o saldo de recursos será automaticamente mantido na conta, a fim de viabilizar a continuidade da execução do objeto.</w:t>
      </w:r>
    </w:p>
    <w:p w14:paraId="063BFD51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063BFD52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63BFD53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8.6 Nas hipóteses de alterações em que não seja necessário termo aditivo, poderá ser realizado apostilamento.</w:t>
      </w:r>
    </w:p>
    <w:p w14:paraId="063BFD5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9. TITULARIDADE DE BENS</w:t>
      </w:r>
    </w:p>
    <w:p w14:paraId="56EFCE7F" w14:textId="77777777" w:rsidR="003D3236" w:rsidRPr="003D3236" w:rsidRDefault="003D3236" w:rsidP="003D3236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 w:rsidRPr="003D3236">
        <w:rPr>
          <w:rFonts w:ascii="Arial" w:eastAsia="Arial" w:hAnsi="Arial" w:cs="Arial"/>
        </w:rPr>
        <w:t xml:space="preserve">9.1 Os bens permanentes adquiridos, produzidos ou transformados em decorrência da execução da ação cultural fomentada serão de titularidade do </w:t>
      </w:r>
      <w:r w:rsidRPr="003D3236">
        <w:rPr>
          <w:rFonts w:ascii="Arial" w:eastAsia="Arial" w:hAnsi="Arial" w:cs="Arial"/>
          <w:b/>
          <w:bCs/>
        </w:rPr>
        <w:t>PREFEITURA MUNICIPAL DE INÚBIA PAULISTA</w:t>
      </w:r>
      <w:r w:rsidRPr="003D3236">
        <w:rPr>
          <w:rFonts w:ascii="Arial" w:eastAsia="Arial" w:hAnsi="Arial" w:cs="Arial"/>
        </w:rPr>
        <w:t>.</w:t>
      </w:r>
    </w:p>
    <w:p w14:paraId="063BFD56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063BFD5A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10. EXTINÇÃO DO TERMO DE EXECUÇÃO CULTURAL</w:t>
      </w:r>
    </w:p>
    <w:p w14:paraId="063BFD5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10.1 O presente Termo de Execução Cultural poderá ser:</w:t>
      </w:r>
    </w:p>
    <w:p w14:paraId="063BFD5C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- </w:t>
      </w:r>
      <w:proofErr w:type="gramStart"/>
      <w:r>
        <w:rPr>
          <w:rFonts w:ascii="Arial" w:eastAsia="Arial" w:hAnsi="Arial" w:cs="Arial"/>
        </w:rPr>
        <w:t>extinto</w:t>
      </w:r>
      <w:proofErr w:type="gramEnd"/>
      <w:r>
        <w:rPr>
          <w:rFonts w:ascii="Arial" w:eastAsia="Arial" w:hAnsi="Arial" w:cs="Arial"/>
        </w:rPr>
        <w:t xml:space="preserve"> por decurso de prazo;</w:t>
      </w:r>
    </w:p>
    <w:p w14:paraId="063BFD5D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 - </w:t>
      </w:r>
      <w:proofErr w:type="gramStart"/>
      <w:r>
        <w:rPr>
          <w:rFonts w:ascii="Arial" w:eastAsia="Arial" w:hAnsi="Arial" w:cs="Arial"/>
        </w:rPr>
        <w:t>extinto</w:t>
      </w:r>
      <w:proofErr w:type="gramEnd"/>
      <w:r>
        <w:rPr>
          <w:rFonts w:ascii="Arial" w:eastAsia="Arial" w:hAnsi="Arial" w:cs="Arial"/>
        </w:rPr>
        <w:t>, de comum acordo antes do prazo avençado, mediante Termo de Distrato;</w:t>
      </w:r>
    </w:p>
    <w:p w14:paraId="063BFD5E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III - denunciado, por decisão unilateral de qualquer dos partícipes, independentemente de autorização judicial, mediante prévia notificação por escrito ao outro partícipe; ou</w:t>
      </w:r>
    </w:p>
    <w:p w14:paraId="063BFD5F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IV - </w:t>
      </w:r>
      <w:proofErr w:type="gramStart"/>
      <w:r>
        <w:rPr>
          <w:rFonts w:ascii="Arial" w:eastAsia="Arial" w:hAnsi="Arial" w:cs="Arial"/>
        </w:rPr>
        <w:t>rescindido</w:t>
      </w:r>
      <w:proofErr w:type="gramEnd"/>
      <w:r>
        <w:rPr>
          <w:rFonts w:ascii="Arial" w:eastAsia="Arial" w:hAnsi="Arial" w:cs="Arial"/>
        </w:rPr>
        <w:t>, por decisão unilateral de qualquer dos partícipes, independentemente de autorização judicial, mediante prévia notificação por escrito ao outro partícipe, nas seguintes hipóteses:</w:t>
      </w:r>
    </w:p>
    <w:p w14:paraId="063BFD60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 descumprimento injustificado de cláusula deste instrumento;</w:t>
      </w:r>
    </w:p>
    <w:p w14:paraId="063BFD61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irregularidade ou inexecução injustificada, ainda que parcial, do objeto, resultados ou metas </w:t>
      </w:r>
      <w:proofErr w:type="gramStart"/>
      <w:r>
        <w:rPr>
          <w:rFonts w:ascii="Arial" w:eastAsia="Arial" w:hAnsi="Arial" w:cs="Arial"/>
        </w:rPr>
        <w:t>pactuadas ;</w:t>
      </w:r>
      <w:proofErr w:type="gramEnd"/>
    </w:p>
    <w:p w14:paraId="063BFD62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 violação da legislação aplicável;</w:t>
      </w:r>
    </w:p>
    <w:p w14:paraId="063BFD63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 cometimento de falhas reiteradas na execução;</w:t>
      </w:r>
    </w:p>
    <w:p w14:paraId="063BFD6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e) má administração de recursos públicos;</w:t>
      </w:r>
    </w:p>
    <w:p w14:paraId="063BFD65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 constatação de falsidade ou fraude nas informações ou documentos apresentados;</w:t>
      </w:r>
    </w:p>
    <w:p w14:paraId="063BFD66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g) não atendimento às recomendações ou determinações decorrentes da fiscalização;</w:t>
      </w:r>
    </w:p>
    <w:p w14:paraId="063BFD67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h) outras hipóteses expressamente previstas na legislação aplicável.</w:t>
      </w:r>
    </w:p>
    <w:p w14:paraId="063BFD68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063BFD69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063BFD6A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10.4 Na hipótese de irregularidade na execução do objeto que enseje </w:t>
      </w:r>
      <w:proofErr w:type="spellStart"/>
      <w:r>
        <w:rPr>
          <w:rFonts w:ascii="Arial" w:eastAsia="Arial" w:hAnsi="Arial" w:cs="Arial"/>
        </w:rPr>
        <w:t>dano</w:t>
      </w:r>
      <w:proofErr w:type="spellEnd"/>
      <w:r>
        <w:rPr>
          <w:rFonts w:ascii="Arial" w:eastAsia="Arial" w:hAnsi="Arial" w:cs="Arial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063BFD6B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10.5 Outras situações relativas à extinção deste Termo não previstas na legislação aplicável ou neste instrumento poderão ser </w:t>
      </w:r>
      <w:proofErr w:type="gramStart"/>
      <w:r>
        <w:rPr>
          <w:rFonts w:ascii="Arial" w:eastAsia="Arial" w:hAnsi="Arial" w:cs="Arial"/>
        </w:rPr>
        <w:t>negociados</w:t>
      </w:r>
      <w:proofErr w:type="gramEnd"/>
      <w:r>
        <w:rPr>
          <w:rFonts w:ascii="Arial" w:eastAsia="Arial" w:hAnsi="Arial" w:cs="Arial"/>
        </w:rPr>
        <w:t xml:space="preserve"> entre as partes ou, se for o caso, no Termo de Distrato.  </w:t>
      </w:r>
    </w:p>
    <w:p w14:paraId="063BFD6C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11. SANÇÕES</w:t>
      </w:r>
    </w:p>
    <w:p w14:paraId="063BFD6D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11.1 .</w:t>
      </w:r>
      <w:proofErr w:type="gramEnd"/>
      <w:r>
        <w:rPr>
          <w:rFonts w:ascii="Arial" w:eastAsia="Arial" w:hAnsi="Arial" w:cs="Arial"/>
        </w:rPr>
        <w:t xml:space="preserve"> Nos casos em que for verificado que a ação cultural ocorreu, mas houve inadequação na execução do objeto ou na execução financeira sem má-fé, a </w:t>
      </w:r>
      <w:r>
        <w:rPr>
          <w:rFonts w:ascii="Arial" w:eastAsia="Arial" w:hAnsi="Arial" w:cs="Arial"/>
        </w:rPr>
        <w:lastRenderedPageBreak/>
        <w:t>autoridade pode concluir pela aprovação da prestação de informações com ressalvas e aplicar sanção de advertência ou multa.</w:t>
      </w:r>
    </w:p>
    <w:p w14:paraId="063BFD6E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11.2 A decisão sobre a sanção deve ser precedida de abertura de prazo para apresentação de defesa pelo AGENTE CULTURAL. </w:t>
      </w:r>
    </w:p>
    <w:p w14:paraId="063BFD6F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11.3 A ocorrência de caso fortuito ou força maior impeditiva da execução do instrumento afasta a aplicação de sanção, desde que regularmente comprovada.</w:t>
      </w:r>
    </w:p>
    <w:p w14:paraId="063BFD70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12. MONITORAMENTO E CONTROLE DE RESULTADOS </w:t>
      </w:r>
    </w:p>
    <w:p w14:paraId="063BFD71" w14:textId="0BBA5938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 xml:space="preserve">12.1 </w:t>
      </w:r>
      <w:r w:rsidR="0095523F" w:rsidRPr="00B03E0F">
        <w:rPr>
          <w:rFonts w:ascii="Arial" w:eastAsia="Arial" w:hAnsi="Arial" w:cs="Arial"/>
        </w:rPr>
        <w:t xml:space="preserve">Fica a Comissão Especial </w:t>
      </w:r>
      <w:r w:rsidR="0052428C" w:rsidRPr="00B03E0F">
        <w:rPr>
          <w:rFonts w:ascii="Arial" w:eastAsia="Arial" w:hAnsi="Arial" w:cs="Arial"/>
        </w:rPr>
        <w:t xml:space="preserve">responsável pelo monitoramento </w:t>
      </w:r>
      <w:r w:rsidR="00F0287F" w:rsidRPr="00B03E0F">
        <w:rPr>
          <w:rFonts w:ascii="Arial" w:eastAsia="Arial" w:hAnsi="Arial" w:cs="Arial"/>
        </w:rPr>
        <w:t xml:space="preserve">dos resultados e fiscalização da execução do objeto através de relatórios/fotos, </w:t>
      </w:r>
      <w:proofErr w:type="gramStart"/>
      <w:r w:rsidR="00F50EAF" w:rsidRPr="00B03E0F">
        <w:rPr>
          <w:rFonts w:ascii="Arial" w:eastAsia="Arial" w:hAnsi="Arial" w:cs="Arial"/>
        </w:rPr>
        <w:t>a mesma</w:t>
      </w:r>
      <w:proofErr w:type="gramEnd"/>
      <w:r w:rsidR="00F50EAF" w:rsidRPr="00B03E0F">
        <w:rPr>
          <w:rFonts w:ascii="Arial" w:eastAsia="Arial" w:hAnsi="Arial" w:cs="Arial"/>
        </w:rPr>
        <w:t xml:space="preserve"> é </w:t>
      </w:r>
      <w:r w:rsidR="005945B3" w:rsidRPr="00B03E0F">
        <w:rPr>
          <w:rFonts w:ascii="Arial" w:eastAsia="Arial" w:hAnsi="Arial" w:cs="Arial"/>
        </w:rPr>
        <w:t>composta por seus membros</w:t>
      </w:r>
      <w:r w:rsidR="005945B3">
        <w:rPr>
          <w:rFonts w:ascii="Arial" w:eastAsia="Arial" w:hAnsi="Arial" w:cs="Arial"/>
          <w:color w:val="FF0000"/>
        </w:rPr>
        <w:t xml:space="preserve"> </w:t>
      </w:r>
      <w:r w:rsidR="0052428C" w:rsidRPr="00174530">
        <w:rPr>
          <w:rFonts w:ascii="Calibri" w:eastAsia="Calibri" w:hAnsi="Calibri" w:cs="Calibri"/>
          <w:b/>
          <w:bCs/>
          <w:sz w:val="27"/>
          <w:u w:val="single"/>
        </w:rPr>
        <w:t>Weliton Umbelino Batista (Diretor de Cultura), Silvio Araújo Lima (Diretor de Administração), Valdecir Alves Moreira (Diretor de Governo e Gestão).</w:t>
      </w:r>
    </w:p>
    <w:p w14:paraId="063BFD72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13. VIGÊNCIA </w:t>
      </w:r>
    </w:p>
    <w:p w14:paraId="063BFD73" w14:textId="71463EBA" w:rsidR="006434C8" w:rsidRPr="00A02C01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13.1 A vigência deste instrumento terá início na data de assinatura das partes, com duração </w:t>
      </w:r>
      <w:r w:rsidR="001E4E93">
        <w:rPr>
          <w:rFonts w:ascii="Arial" w:eastAsia="Arial" w:hAnsi="Arial" w:cs="Arial"/>
        </w:rPr>
        <w:t xml:space="preserve">até 30 de </w:t>
      </w:r>
      <w:r w:rsidR="004008C3">
        <w:rPr>
          <w:rFonts w:ascii="Arial" w:eastAsia="Arial" w:hAnsi="Arial" w:cs="Arial"/>
        </w:rPr>
        <w:t>dezembro</w:t>
      </w:r>
      <w:r w:rsidR="001E4E93">
        <w:rPr>
          <w:rFonts w:ascii="Arial" w:eastAsia="Arial" w:hAnsi="Arial" w:cs="Arial"/>
        </w:rPr>
        <w:t xml:space="preserve"> de 2023</w:t>
      </w:r>
      <w:r w:rsidR="004008C3">
        <w:rPr>
          <w:rFonts w:ascii="Arial" w:eastAsia="Arial" w:hAnsi="Arial" w:cs="Arial"/>
        </w:rPr>
        <w:t>.</w:t>
      </w:r>
    </w:p>
    <w:p w14:paraId="063BFD74" w14:textId="77777777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14. PUBLICAÇÃO </w:t>
      </w:r>
    </w:p>
    <w:p w14:paraId="0C25FCF3" w14:textId="77777777" w:rsidR="00E75C99" w:rsidRPr="00F71BD1" w:rsidRDefault="00000000" w:rsidP="00E75C99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bCs/>
          <w:sz w:val="27"/>
        </w:rPr>
      </w:pPr>
      <w:r>
        <w:rPr>
          <w:rFonts w:ascii="Arial" w:eastAsia="Arial" w:hAnsi="Arial" w:cs="Arial"/>
        </w:rPr>
        <w:t xml:space="preserve">14.1 O Extrato do Termo de Execução Cultural será publicado no </w:t>
      </w:r>
      <w:r w:rsidR="00E75C99" w:rsidRPr="00B331D6">
        <w:rPr>
          <w:rFonts w:ascii="Calibri" w:eastAsia="Calibri" w:hAnsi="Calibri" w:cs="Calibri"/>
          <w:b/>
          <w:bCs/>
          <w:sz w:val="27"/>
          <w:highlight w:val="yellow"/>
        </w:rPr>
        <w:t>Diário Oficial do município</w:t>
      </w:r>
      <w:r w:rsidR="00E75C99" w:rsidRPr="00F71BD1">
        <w:rPr>
          <w:rFonts w:ascii="Calibri" w:eastAsia="Calibri" w:hAnsi="Calibri" w:cs="Calibri"/>
          <w:b/>
          <w:bCs/>
          <w:sz w:val="27"/>
        </w:rPr>
        <w:t xml:space="preserve"> https://www.inubiapaulista.sp.gov.br/diario-oficial-eletronico.</w:t>
      </w:r>
    </w:p>
    <w:p w14:paraId="063BFD76" w14:textId="2865A75B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15. FORO </w:t>
      </w:r>
    </w:p>
    <w:p w14:paraId="063BFD77" w14:textId="49A7DDBF" w:rsidR="006434C8" w:rsidRDefault="00000000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15.1 Fica eleito o Foro de </w:t>
      </w:r>
      <w:proofErr w:type="spellStart"/>
      <w:r w:rsidR="00E75C99">
        <w:rPr>
          <w:rFonts w:ascii="Arial" w:eastAsia="Arial" w:hAnsi="Arial" w:cs="Arial"/>
        </w:rPr>
        <w:t>Lúcelia</w:t>
      </w:r>
      <w:proofErr w:type="spellEnd"/>
      <w:r>
        <w:rPr>
          <w:rFonts w:ascii="Arial" w:eastAsia="Arial" w:hAnsi="Arial" w:cs="Arial"/>
        </w:rPr>
        <w:t xml:space="preserve"> para dirimir quaisquer dúvidas relativas ao presente Termo de Execução Cultural.</w:t>
      </w:r>
    </w:p>
    <w:p w14:paraId="063BFD78" w14:textId="77777777" w:rsidR="006434C8" w:rsidRDefault="006434C8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</w:p>
    <w:p w14:paraId="78FF58EC" w14:textId="77777777" w:rsidR="00B81F0B" w:rsidRDefault="00B81F0B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</w:p>
    <w:p w14:paraId="1E7B4824" w14:textId="77777777" w:rsidR="00B81F0B" w:rsidRDefault="00B81F0B">
      <w:pPr>
        <w:spacing w:after="100" w:line="276" w:lineRule="auto"/>
        <w:ind w:left="100"/>
        <w:jc w:val="both"/>
        <w:rPr>
          <w:rFonts w:ascii="Arial" w:eastAsia="Arial" w:hAnsi="Arial" w:cs="Arial"/>
        </w:rPr>
      </w:pPr>
    </w:p>
    <w:p w14:paraId="637D03CF" w14:textId="77777777" w:rsidR="00B81F0B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 xml:space="preserve">PREFEITURA MUNICIPAL DE INÚBIA PAULISTA </w:t>
      </w:r>
    </w:p>
    <w:p w14:paraId="4E08003A" w14:textId="77777777" w:rsidR="00B81F0B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 xml:space="preserve">CONTRATANTE </w:t>
      </w:r>
    </w:p>
    <w:p w14:paraId="23FD9DB8" w14:textId="77777777" w:rsidR="00B81F0B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 xml:space="preserve">João Soares dos Santos </w:t>
      </w:r>
    </w:p>
    <w:p w14:paraId="063BFD7D" w14:textId="53985DDB" w:rsidR="006434C8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>Prefeito Municipal</w:t>
      </w:r>
    </w:p>
    <w:p w14:paraId="7BA9FBC5" w14:textId="77777777" w:rsidR="00B81F0B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</w:p>
    <w:p w14:paraId="25001CAA" w14:textId="77777777" w:rsidR="00B81F0B" w:rsidRPr="00B81F0B" w:rsidRDefault="00B81F0B" w:rsidP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</w:p>
    <w:p w14:paraId="063BFD7E" w14:textId="77777777" w:rsidR="006434C8" w:rsidRPr="00B81F0B" w:rsidRDefault="00000000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>Pelo Agente Cultural:</w:t>
      </w:r>
    </w:p>
    <w:p w14:paraId="063BFD7F" w14:textId="00E1011B" w:rsidR="006434C8" w:rsidRPr="00B81F0B" w:rsidRDefault="00B81F0B">
      <w:pPr>
        <w:spacing w:after="100" w:line="276" w:lineRule="auto"/>
        <w:jc w:val="center"/>
        <w:rPr>
          <w:rFonts w:ascii="Arial" w:eastAsia="Arial" w:hAnsi="Arial" w:cs="Arial"/>
          <w:b/>
          <w:bCs/>
        </w:rPr>
      </w:pPr>
      <w:r w:rsidRPr="00B81F0B">
        <w:rPr>
          <w:rFonts w:ascii="Arial" w:eastAsia="Arial" w:hAnsi="Arial" w:cs="Arial"/>
          <w:b/>
          <w:bCs/>
        </w:rPr>
        <w:t>XXXXXXXXXXXXXXXXXXXXX</w:t>
      </w:r>
    </w:p>
    <w:sectPr w:rsidR="006434C8" w:rsidRPr="00B81F0B" w:rsidSect="006B243A">
      <w:pgSz w:w="11906" w:h="16838" w:code="9"/>
      <w:pgMar w:top="1440" w:right="1440" w:bottom="1440" w:left="179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mirrorMargin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C8"/>
    <w:rsid w:val="00022F13"/>
    <w:rsid w:val="001E4E93"/>
    <w:rsid w:val="00231041"/>
    <w:rsid w:val="003D3236"/>
    <w:rsid w:val="004008C3"/>
    <w:rsid w:val="004F24F6"/>
    <w:rsid w:val="0052428C"/>
    <w:rsid w:val="0052496B"/>
    <w:rsid w:val="00551796"/>
    <w:rsid w:val="005945B3"/>
    <w:rsid w:val="006434C8"/>
    <w:rsid w:val="006B243A"/>
    <w:rsid w:val="006D1243"/>
    <w:rsid w:val="007E3627"/>
    <w:rsid w:val="00807F65"/>
    <w:rsid w:val="00840D2E"/>
    <w:rsid w:val="00852AA2"/>
    <w:rsid w:val="009063D0"/>
    <w:rsid w:val="0095523F"/>
    <w:rsid w:val="00A02C01"/>
    <w:rsid w:val="00A95432"/>
    <w:rsid w:val="00B03E0F"/>
    <w:rsid w:val="00B81F0B"/>
    <w:rsid w:val="00DD422F"/>
    <w:rsid w:val="00E75C99"/>
    <w:rsid w:val="00F0287F"/>
    <w:rsid w:val="00F5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BFCFD"/>
  <w15:docId w15:val="{3BCA3E27-095A-4F51-A90B-207F0239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1798</Words>
  <Characters>9711</Characters>
  <Application>Microsoft Office Word</Application>
  <DocSecurity>0</DocSecurity>
  <Lines>80</Lines>
  <Paragraphs>22</Paragraphs>
  <ScaleCrop>false</ScaleCrop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Monique hubach Pieretti</cp:lastModifiedBy>
  <cp:revision>27</cp:revision>
  <dcterms:created xsi:type="dcterms:W3CDTF">2023-10-19T19:13:00Z</dcterms:created>
  <dcterms:modified xsi:type="dcterms:W3CDTF">2023-10-19T19:36:00Z</dcterms:modified>
</cp:coreProperties>
</file>